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B6" w:rsidRDefault="00835AB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35AB6" w:rsidRDefault="00835AB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35AB6" w:rsidRDefault="00AF74F6">
      <w:pPr>
        <w:pStyle w:val="normal0"/>
        <w:tabs>
          <w:tab w:val="left" w:pos="5347"/>
        </w:tabs>
        <w:jc w:val="center"/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  <w:t>RRA Board Meeting Minutes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4472C4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35AB6" w:rsidRDefault="00AF74F6">
      <w:pPr>
        <w:pStyle w:val="normal0"/>
        <w:tabs>
          <w:tab w:val="left" w:pos="5347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F5496"/>
          <w:sz w:val="20"/>
          <w:szCs w:val="20"/>
        </w:rPr>
        <w:t xml:space="preserve">Date/Time: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1A7C5A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1A7C5A"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/23 7:00 PM        </w:t>
      </w:r>
      <w:r>
        <w:rPr>
          <w:rFonts w:ascii="Times New Roman" w:eastAsia="Times New Roman" w:hAnsi="Times New Roman" w:cs="Times New Roman"/>
          <w:i/>
          <w:color w:val="2F5496"/>
          <w:sz w:val="20"/>
          <w:szCs w:val="20"/>
        </w:rPr>
        <w:t xml:space="preserve">Location: </w:t>
      </w:r>
      <w:r>
        <w:rPr>
          <w:rFonts w:ascii="Times New Roman" w:eastAsia="Times New Roman" w:hAnsi="Times New Roman" w:cs="Times New Roman"/>
          <w:sz w:val="20"/>
          <w:szCs w:val="20"/>
        </w:rPr>
        <w:t>Archery Club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203200</wp:posOffset>
              </wp:positionV>
              <wp:extent cx="2971800" cy="14287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874388" y="3077690"/>
                        <a:ext cx="2943225" cy="1404620"/>
                      </a:xfrm>
                      <a:custGeom>
                        <a:rect b="b" l="l" r="r" t="t"/>
                        <a:pathLst>
                          <a:path extrusionOk="0" h="1404620" w="2943225">
                            <a:moveTo>
                              <a:pt x="0" y="0"/>
                            </a:moveTo>
                            <a:lnTo>
                              <a:pt x="0" y="1404620"/>
                            </a:lnTo>
                            <a:lnTo>
                              <a:pt x="2943225" y="1404620"/>
                            </a:lnTo>
                            <a:lnTo>
                              <a:pt x="29432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2f5496"/>
                              <w:sz w:val="24"/>
                              <w:vertAlign w:val="baseline"/>
                            </w:rPr>
                            <w:t xml:space="preserve">Attendees: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Grant Dunham, Ryan Langseth, Cole Frederick, Jim Bisson, Darin Johnson,  John Brewinski, Max Hoefs, Ryan Bergum, Cal Thelen, Justin Brooks</w:t>
                          </w:r>
                        </w:p>
                      </w:txbxContent>
                    </wps:txbx>
                    <wps:bodyPr anchorCtr="0" anchor="t" bIns="45700" lIns="88900" spcFirstLastPara="1" rIns="88900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203200</wp:posOffset>
                </wp:positionV>
                <wp:extent cx="2971800" cy="142875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428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36453"/>
                        <a:ext cx="0" cy="8870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4472C4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36135"/>
                        <a:ext cx="0" cy="88773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4472C4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36453"/>
                        <a:ext cx="0" cy="8870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4472C4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"/>
        <w:tblW w:w="419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098"/>
        <w:gridCol w:w="2098"/>
      </w:tblGrid>
      <w:tr w:rsidR="00835AB6">
        <w:trPr>
          <w:trHeight w:val="307"/>
        </w:trPr>
        <w:tc>
          <w:tcPr>
            <w:tcW w:w="2098" w:type="dxa"/>
          </w:tcPr>
          <w:p w:rsidR="00835AB6" w:rsidRDefault="00AF74F6">
            <w:pPr>
              <w:pStyle w:val="normal0"/>
              <w:tabs>
                <w:tab w:val="left" w:pos="5347"/>
              </w:tabs>
              <w:rPr>
                <w:rFonts w:ascii="Times New Roman" w:eastAsia="Times New Roman" w:hAnsi="Times New Roman" w:cs="Times New Roman"/>
                <w:i/>
                <w:color w:val="2F54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:rsidR="00835AB6" w:rsidRDefault="00AF74F6">
            <w:pPr>
              <w:pStyle w:val="normal0"/>
              <w:tabs>
                <w:tab w:val="left" w:pos="53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835AB6">
        <w:trPr>
          <w:trHeight w:val="288"/>
        </w:trPr>
        <w:tc>
          <w:tcPr>
            <w:tcW w:w="2098" w:type="dxa"/>
          </w:tcPr>
          <w:p w:rsidR="00835AB6" w:rsidRDefault="00AF74F6">
            <w:pPr>
              <w:pStyle w:val="normal0"/>
              <w:tabs>
                <w:tab w:val="left" w:pos="5347"/>
              </w:tabs>
              <w:rPr>
                <w:rFonts w:ascii="Times New Roman" w:eastAsia="Times New Roman" w:hAnsi="Times New Roman" w:cs="Times New Roman"/>
                <w:i/>
                <w:color w:val="2F54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:rsidR="00835AB6" w:rsidRDefault="00AF74F6">
            <w:pPr>
              <w:pStyle w:val="normal0"/>
              <w:tabs>
                <w:tab w:val="left" w:pos="53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835AB6">
        <w:trPr>
          <w:trHeight w:val="307"/>
        </w:trPr>
        <w:tc>
          <w:tcPr>
            <w:tcW w:w="2098" w:type="dxa"/>
          </w:tcPr>
          <w:p w:rsidR="00835AB6" w:rsidRDefault="00AF74F6">
            <w:pPr>
              <w:pStyle w:val="normal0"/>
              <w:tabs>
                <w:tab w:val="left" w:pos="5347"/>
              </w:tabs>
              <w:rPr>
                <w:rFonts w:ascii="Times New Roman" w:eastAsia="Times New Roman" w:hAnsi="Times New Roman" w:cs="Times New Roman"/>
                <w:i/>
                <w:color w:val="2F54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:rsidR="00835AB6" w:rsidRDefault="00AF74F6">
            <w:pPr>
              <w:pStyle w:val="normal0"/>
              <w:tabs>
                <w:tab w:val="left" w:pos="53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835AB6">
        <w:trPr>
          <w:trHeight w:val="89"/>
        </w:trPr>
        <w:tc>
          <w:tcPr>
            <w:tcW w:w="2098" w:type="dxa"/>
          </w:tcPr>
          <w:p w:rsidR="00835AB6" w:rsidRDefault="00AF74F6">
            <w:pPr>
              <w:pStyle w:val="normal0"/>
              <w:tabs>
                <w:tab w:val="left" w:pos="5347"/>
              </w:tabs>
              <w:rPr>
                <w:rFonts w:ascii="Times New Roman" w:eastAsia="Times New Roman" w:hAnsi="Times New Roman" w:cs="Times New Roman"/>
                <w:i/>
                <w:color w:val="2F54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F5496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:rsidR="00835AB6" w:rsidRDefault="001A7C5A" w:rsidP="001A7C5A">
            <w:pPr>
              <w:pStyle w:val="normal0"/>
              <w:tabs>
                <w:tab w:val="left" w:pos="53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Jason Whitesock</w:t>
            </w:r>
          </w:p>
        </w:tc>
      </w:tr>
    </w:tbl>
    <w:p w:rsidR="001A7C5A" w:rsidRDefault="00AF74F6">
      <w:pPr>
        <w:pStyle w:val="normal0"/>
        <w:tabs>
          <w:tab w:val="left" w:pos="5347"/>
        </w:tabs>
        <w:rPr>
          <w:rFonts w:ascii="Times New Roman" w:eastAsia="Times New Roman" w:hAnsi="Times New Roman" w:cs="Times New Roman"/>
          <w:color w:val="2F5496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4472C4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1A7C5A">
        <w:rPr>
          <w:rFonts w:ascii="Times New Roman" w:eastAsia="Times New Roman" w:hAnsi="Times New Roman" w:cs="Times New Roman"/>
          <w:color w:val="2F5496"/>
          <w:sz w:val="24"/>
          <w:szCs w:val="24"/>
        </w:rPr>
        <w:t>Attendees: Grant Dunham, Ryan Langseth, Justin Brooks, Jason Whitesock, Max Hoefs, Cole Frederick, Jim Bisson, John Brewinski, Darin Johnson, Craig Black, Brad Klindt</w:t>
      </w:r>
    </w:p>
    <w:p w:rsidR="00835AB6" w:rsidRDefault="00AF74F6">
      <w:pPr>
        <w:pStyle w:val="normal0"/>
        <w:tabs>
          <w:tab w:val="left" w:pos="5347"/>
        </w:tabs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color w:val="2F5496"/>
          <w:sz w:val="20"/>
          <w:szCs w:val="20"/>
        </w:rPr>
        <w:t>Agenda Outline *Bold font items presented for approval</w:t>
      </w:r>
    </w:p>
    <w:p w:rsidR="00835AB6" w:rsidRDefault="00AF74F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the Meeting to Order – 7:00 pm</w:t>
      </w:r>
    </w:p>
    <w:p w:rsidR="00835AB6" w:rsidRDefault="00AF74F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Review </w:t>
      </w:r>
      <w:r w:rsidR="001A7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Meeting Minutes</w:t>
      </w:r>
    </w:p>
    <w:p w:rsidR="00835AB6" w:rsidRDefault="00AF74F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 minutes</w:t>
      </w:r>
    </w:p>
    <w:p w:rsidR="00835AB6" w:rsidRDefault="00AF74F6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 J</w:t>
      </w:r>
      <w:r w:rsidR="001A7C5A">
        <w:rPr>
          <w:rFonts w:ascii="Times New Roman" w:eastAsia="Times New Roman" w:hAnsi="Times New Roman" w:cs="Times New Roman"/>
          <w:sz w:val="24"/>
          <w:szCs w:val="24"/>
        </w:rPr>
        <w:t>im Bisson</w:t>
      </w:r>
    </w:p>
    <w:p w:rsidR="00835AB6" w:rsidRDefault="00AF74F6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2nd: Darin Johnson</w:t>
      </w:r>
    </w:p>
    <w:p w:rsidR="00835AB6" w:rsidRDefault="00AF74F6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</w:p>
    <w:p w:rsidR="00835AB6" w:rsidRDefault="00AF74F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</w:t>
      </w:r>
    </w:p>
    <w:p w:rsidR="00835AB6" w:rsidRDefault="00AF74F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Status</w:t>
      </w:r>
    </w:p>
    <w:p w:rsidR="00835AB6" w:rsidRDefault="00AF74F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Expense Report</w:t>
      </w:r>
    </w:p>
    <w:p w:rsidR="00835AB6" w:rsidRDefault="00AF74F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Money moved into CD for </w:t>
      </w:r>
      <w:r w:rsidR="005D700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months</w:t>
      </w:r>
    </w:p>
    <w:p w:rsidR="00835AB6" w:rsidRDefault="00AF74F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Annual Report</w:t>
      </w:r>
    </w:p>
    <w:p w:rsidR="00835AB6" w:rsidRDefault="00AF74F6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</w:t>
      </w:r>
      <w:r w:rsidR="001A7C5A">
        <w:rPr>
          <w:rFonts w:ascii="Times New Roman" w:eastAsia="Times New Roman" w:hAnsi="Times New Roman" w:cs="Times New Roman"/>
          <w:sz w:val="24"/>
          <w:szCs w:val="24"/>
        </w:rPr>
        <w:t>Jason Whitesock</w:t>
      </w:r>
    </w:p>
    <w:p w:rsidR="00835AB6" w:rsidRDefault="00925C3A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2nd: Jim Bisson</w:t>
      </w:r>
    </w:p>
    <w:p w:rsidR="00835AB6" w:rsidRDefault="00AF74F6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</w:p>
    <w:p w:rsidR="00835AB6" w:rsidRDefault="00AF74F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:rsidR="00925C3A" w:rsidRDefault="00925C3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Electrical/lights in the office/zoo – Darin has contacted Nate’s Electric, but has not gotten a response</w:t>
      </w:r>
    </w:p>
    <w:p w:rsidR="00835AB6" w:rsidRDefault="00AF74F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 inserts</w:t>
      </w:r>
      <w:r w:rsidR="00925C3A">
        <w:rPr>
          <w:rFonts w:ascii="Times New Roman" w:eastAsia="Times New Roman" w:hAnsi="Times New Roman" w:cs="Times New Roman"/>
          <w:sz w:val="24"/>
          <w:szCs w:val="24"/>
        </w:rPr>
        <w:t xml:space="preserve"> –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 </w:t>
      </w:r>
      <w:r w:rsidR="00925C3A">
        <w:rPr>
          <w:rFonts w:ascii="Times New Roman" w:eastAsia="Times New Roman" w:hAnsi="Times New Roman" w:cs="Times New Roman"/>
          <w:sz w:val="24"/>
          <w:szCs w:val="24"/>
        </w:rPr>
        <w:t>has not sent the order. Jim will check to see what price we can get from Scheels.</w:t>
      </w:r>
    </w:p>
    <w:p w:rsidR="00835AB6" w:rsidRDefault="00AF74F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Sponsorship Ads</w:t>
      </w:r>
      <w:r w:rsidR="00925C3A">
        <w:rPr>
          <w:rFonts w:ascii="Times New Roman" w:eastAsia="Times New Roman" w:hAnsi="Times New Roman" w:cs="Times New Roman"/>
          <w:sz w:val="24"/>
          <w:szCs w:val="24"/>
        </w:rPr>
        <w:t xml:space="preserve"> – Pending team sponsors for 3D league</w:t>
      </w:r>
    </w:p>
    <w:p w:rsidR="00835AB6" w:rsidRDefault="00AF74F6" w:rsidP="00925C3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Rug Service from A</w:t>
      </w:r>
      <w:r w:rsidR="005D7006">
        <w:rPr>
          <w:rFonts w:ascii="Times New Roman" w:eastAsia="Times New Roman" w:hAnsi="Times New Roman" w:cs="Times New Roman"/>
          <w:sz w:val="24"/>
          <w:szCs w:val="24"/>
        </w:rPr>
        <w:t>rama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925C3A">
        <w:rPr>
          <w:rFonts w:ascii="Times New Roman" w:eastAsia="Times New Roman" w:hAnsi="Times New Roman" w:cs="Times New Roman"/>
          <w:sz w:val="24"/>
          <w:szCs w:val="24"/>
        </w:rPr>
        <w:t xml:space="preserve"> – Justin contacted Cintas, but did not get a response. We will move forward with Aramak service at $71/2 weeks.</w:t>
      </w:r>
    </w:p>
    <w:p w:rsidR="00154DAF" w:rsidRDefault="00AF74F6" w:rsidP="00154DA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4DAF">
        <w:rPr>
          <w:rFonts w:ascii="Times New Roman" w:eastAsia="Times New Roman" w:hAnsi="Times New Roman" w:cs="Times New Roman"/>
          <w:sz w:val="24"/>
          <w:szCs w:val="24"/>
        </w:rPr>
        <w:t>501</w:t>
      </w:r>
      <w:r w:rsidR="00B56E69" w:rsidRPr="00154DAF">
        <w:rPr>
          <w:rFonts w:ascii="Times New Roman" w:eastAsia="Times New Roman" w:hAnsi="Times New Roman" w:cs="Times New Roman"/>
          <w:sz w:val="24"/>
          <w:szCs w:val="24"/>
        </w:rPr>
        <w:t>(c)(3)</w:t>
      </w:r>
      <w:r w:rsidRPr="00154DAF">
        <w:rPr>
          <w:rFonts w:ascii="Times New Roman" w:eastAsia="Times New Roman" w:hAnsi="Times New Roman" w:cs="Times New Roman"/>
          <w:sz w:val="24"/>
          <w:szCs w:val="24"/>
        </w:rPr>
        <w:t xml:space="preserve"> status: </w:t>
      </w:r>
      <w:r w:rsidR="00B56E69" w:rsidRPr="00154DAF">
        <w:rPr>
          <w:rFonts w:ascii="Times New Roman" w:eastAsia="Times New Roman" w:hAnsi="Times New Roman" w:cs="Times New Roman"/>
          <w:sz w:val="24"/>
          <w:szCs w:val="24"/>
        </w:rPr>
        <w:t>Continued discussion on trying to complete this within the club or join with North Dakota Archery Alliance</w:t>
      </w:r>
    </w:p>
    <w:p w:rsidR="00835AB6" w:rsidRPr="00154DAF" w:rsidRDefault="00AF74F6" w:rsidP="00154DA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DAF">
        <w:rPr>
          <w:rFonts w:ascii="Times New Roman" w:eastAsia="Times New Roman" w:hAnsi="Times New Roman" w:cs="Times New Roman"/>
          <w:sz w:val="24"/>
          <w:szCs w:val="24"/>
        </w:rPr>
        <w:t>File for grant for NASP shoot</w:t>
      </w:r>
    </w:p>
    <w:p w:rsidR="00835AB6" w:rsidRDefault="00AF74F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- Grant to email members again</w:t>
      </w:r>
    </w:p>
    <w:p w:rsidR="00154DAF" w:rsidRDefault="00154DA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 overhead door seal – Jason will call Das ???? for a quote on repair.</w:t>
      </w:r>
    </w:p>
    <w:p w:rsidR="00154DAF" w:rsidRDefault="00154DA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Leagues</w:t>
      </w:r>
    </w:p>
    <w:p w:rsidR="00154DAF" w:rsidRDefault="00154DAF" w:rsidP="00154DA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 will have about 20 shooters and will start 1/11/24</w:t>
      </w:r>
    </w:p>
    <w:p w:rsidR="00154DAF" w:rsidRDefault="00154DAF" w:rsidP="00154DA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3D will have 7-8 teams. ACA shooters who are members at another club will be allowed to shoot 3D league for an added fee of $10 per time</w:t>
      </w:r>
      <w:r w:rsidR="001B16E4">
        <w:rPr>
          <w:rFonts w:ascii="Times New Roman" w:eastAsia="Times New Roman" w:hAnsi="Times New Roman" w:cs="Times New Roman"/>
          <w:sz w:val="24"/>
          <w:szCs w:val="24"/>
        </w:rPr>
        <w:t xml:space="preserve"> (same as guest fee)</w:t>
      </w:r>
      <w:r>
        <w:rPr>
          <w:rFonts w:ascii="Times New Roman" w:eastAsia="Times New Roman" w:hAnsi="Times New Roman" w:cs="Times New Roman"/>
          <w:sz w:val="24"/>
          <w:szCs w:val="24"/>
        </w:rPr>
        <w:t>. They will only have access to the range during normal league shooting times.</w:t>
      </w:r>
    </w:p>
    <w:p w:rsidR="001B16E4" w:rsidRDefault="00AF74F6" w:rsidP="001B16E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6E4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:rsidR="001B16E4" w:rsidRDefault="001B16E4" w:rsidP="001B16E4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 Vegas 600 event </w:t>
      </w:r>
      <w:r w:rsidR="00061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(January 13 &amp; 14)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preparation:</w:t>
      </w:r>
    </w:p>
    <w:p w:rsidR="001B16E4" w:rsidRDefault="001B16E4" w:rsidP="001B16E4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 setup as last year but we will try to make a buffer zone between the shooters and spectators</w:t>
      </w:r>
    </w:p>
    <w:p w:rsidR="001B16E4" w:rsidRDefault="007F5098" w:rsidP="001B16E4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will sell taco in a bag. The EGF NASP shooters will serve the food. RRA will make a donation to them.</w:t>
      </w:r>
    </w:p>
    <w:p w:rsidR="007F5098" w:rsidRDefault="007F5098" w:rsidP="001B16E4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Target foam will be changed out before the event</w:t>
      </w:r>
    </w:p>
    <w:p w:rsidR="007F5098" w:rsidRDefault="007F5098" w:rsidP="001B16E4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Cole is looking into renting a porta pottie</w:t>
      </w:r>
    </w:p>
    <w:p w:rsidR="007F5098" w:rsidRDefault="007F5098" w:rsidP="001B16E4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are expecting more than 90 shooters this year</w:t>
      </w:r>
    </w:p>
    <w:p w:rsidR="007F5098" w:rsidRDefault="007F5098" w:rsidP="001B16E4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money shoot after the event</w:t>
      </w:r>
    </w:p>
    <w:p w:rsidR="00061018" w:rsidRDefault="00061018" w:rsidP="0006101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NASP at Sacred Heart</w:t>
      </w:r>
    </w:p>
    <w:p w:rsidR="00061018" w:rsidRDefault="00061018" w:rsidP="00061018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Wayne has asked if they can borrow one of our net back stops again. We will let them borrow one.</w:t>
      </w:r>
    </w:p>
    <w:p w:rsidR="00061018" w:rsidRDefault="00061018" w:rsidP="00061018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have 56 shooters this year and are open to an</w:t>
      </w:r>
      <w:r w:rsidR="008B201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assistance they can get. They shoot at Sacred Heart Sundays 6:30-8:30</w:t>
      </w:r>
    </w:p>
    <w:p w:rsidR="00061018" w:rsidRDefault="00061018" w:rsidP="00061018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Wayne asked if they could borrow any of our left handed </w:t>
      </w:r>
      <w:r w:rsidR="008B201B">
        <w:rPr>
          <w:rFonts w:ascii="Times New Roman" w:eastAsia="Times New Roman" w:hAnsi="Times New Roman" w:cs="Times New Roman"/>
          <w:color w:val="000000"/>
          <w:sz w:val="24"/>
          <w:szCs w:val="24"/>
        </w:rPr>
        <w:t>Genesis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bows. They have 11 left handed shooters this year. We will work with them to get them what they need.</w:t>
      </w:r>
    </w:p>
    <w:p w:rsidR="00061018" w:rsidRDefault="00061018" w:rsidP="0006101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will be getting an AED at the range. Ryan has applied for a grant to get one.</w:t>
      </w:r>
    </w:p>
    <w:p w:rsidR="00AF74F6" w:rsidRDefault="00AF74F6" w:rsidP="0006101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Signs will be put up reminding members that cross bows are not allowed.</w:t>
      </w:r>
    </w:p>
    <w:p w:rsidR="00AF74F6" w:rsidRDefault="00AF74F6" w:rsidP="00061018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will look into getting “Range Rules” posters</w:t>
      </w:r>
    </w:p>
    <w:p w:rsidR="00835AB6" w:rsidRPr="001B16E4" w:rsidRDefault="00AF74F6" w:rsidP="001B16E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meeting:  </w:t>
      </w:r>
      <w:r w:rsidRPr="001B16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B16E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B16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201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B16E4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8B201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B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7pm @ RRA club</w:t>
      </w:r>
    </w:p>
    <w:p w:rsidR="00835AB6" w:rsidRDefault="00AF74F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4F6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8:15 pm</w:t>
      </w:r>
      <w:r w:rsidRPr="00AF74F6">
        <w:rPr>
          <w:rFonts w:ascii="Times New Roman" w:eastAsia="Times New Roman" w:hAnsi="Times New Roman" w:cs="Times New Roman"/>
          <w:sz w:val="24"/>
          <w:szCs w:val="24"/>
        </w:rPr>
        <w:t xml:space="preserve"> – Motion: Jason W., Second: </w:t>
      </w:r>
      <w:r>
        <w:rPr>
          <w:rFonts w:ascii="Times New Roman" w:eastAsia="Times New Roman" w:hAnsi="Times New Roman" w:cs="Times New Roman"/>
          <w:sz w:val="24"/>
          <w:szCs w:val="24"/>
        </w:rPr>
        <w:t>Max H.</w:t>
      </w:r>
    </w:p>
    <w:sectPr w:rsidR="00835AB6" w:rsidSect="00835A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1A7"/>
    <w:multiLevelType w:val="multilevel"/>
    <w:tmpl w:val="18827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5AB6"/>
    <w:rsid w:val="00061018"/>
    <w:rsid w:val="00154DAF"/>
    <w:rsid w:val="001A7C5A"/>
    <w:rsid w:val="001B16E4"/>
    <w:rsid w:val="005D7006"/>
    <w:rsid w:val="007F5098"/>
    <w:rsid w:val="00835AB6"/>
    <w:rsid w:val="008B201B"/>
    <w:rsid w:val="00925C3A"/>
    <w:rsid w:val="009B6CD0"/>
    <w:rsid w:val="00AF74F6"/>
    <w:rsid w:val="00B56E69"/>
    <w:rsid w:val="00BB2EC5"/>
    <w:rsid w:val="00BB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D0"/>
  </w:style>
  <w:style w:type="paragraph" w:styleId="Heading1">
    <w:name w:val="heading 1"/>
    <w:basedOn w:val="normal0"/>
    <w:next w:val="normal0"/>
    <w:rsid w:val="00835A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35A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35A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35A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35A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35A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5AB6"/>
  </w:style>
  <w:style w:type="paragraph" w:styleId="Title">
    <w:name w:val="Title"/>
    <w:basedOn w:val="normal0"/>
    <w:next w:val="normal0"/>
    <w:rsid w:val="00835A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35A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5A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MZFv1dT1WQId/OK/Mz2xL2uhw==">CgMxLjA4AHIhMVpVU1h4X3VxZHUzeWlMQmk2LXNleldtQjh2MU1JZ0M4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Dunham</dc:creator>
  <cp:lastModifiedBy>Grant Dunham</cp:lastModifiedBy>
  <cp:revision>11</cp:revision>
  <dcterms:created xsi:type="dcterms:W3CDTF">2023-12-14T20:00:00Z</dcterms:created>
  <dcterms:modified xsi:type="dcterms:W3CDTF">2024-01-13T20:32:00Z</dcterms:modified>
</cp:coreProperties>
</file>